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EAA10" w14:textId="77777777" w:rsidR="006F0DDF" w:rsidRPr="000815BB" w:rsidRDefault="006F0DDF" w:rsidP="006F0DDF">
      <w:pPr>
        <w:jc w:val="center"/>
        <w:rPr>
          <w:b/>
        </w:rPr>
      </w:pPr>
      <w:r w:rsidRPr="000815BB">
        <w:rPr>
          <w:b/>
        </w:rPr>
        <w:t>Карта учебно-методической обеспеченности дисциплины</w:t>
      </w:r>
    </w:p>
    <w:p w14:paraId="105EE555" w14:textId="77777777" w:rsidR="006F0DDF" w:rsidRPr="005054CE" w:rsidRDefault="006F0DDF" w:rsidP="006F0DDF">
      <w:pPr>
        <w:jc w:val="center"/>
        <w:rPr>
          <w:lang w:val="kk-KZ"/>
        </w:rPr>
      </w:pP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5063"/>
        <w:gridCol w:w="1559"/>
        <w:gridCol w:w="851"/>
        <w:gridCol w:w="850"/>
        <w:gridCol w:w="851"/>
      </w:tblGrid>
      <w:tr w:rsidR="006F0DDF" w:rsidRPr="005054CE" w14:paraId="6A1015B7" w14:textId="77777777" w:rsidTr="00D404AE">
        <w:trPr>
          <w:trHeight w:val="1390"/>
        </w:trPr>
        <w:tc>
          <w:tcPr>
            <w:tcW w:w="721" w:type="dxa"/>
            <w:vMerge w:val="restart"/>
          </w:tcPr>
          <w:p w14:paraId="2390A63A" w14:textId="77777777" w:rsidR="006F0DDF" w:rsidRPr="005054CE" w:rsidRDefault="006F0DDF" w:rsidP="00D404AE">
            <w:pPr>
              <w:jc w:val="center"/>
              <w:rPr>
                <w:lang w:val="kk-KZ"/>
              </w:rPr>
            </w:pPr>
            <w:r w:rsidRPr="005054CE">
              <w:rPr>
                <w:b/>
              </w:rPr>
              <w:t>№</w:t>
            </w:r>
          </w:p>
        </w:tc>
        <w:tc>
          <w:tcPr>
            <w:tcW w:w="5063" w:type="dxa"/>
            <w:vMerge w:val="restart"/>
          </w:tcPr>
          <w:p w14:paraId="7F45C952" w14:textId="77777777" w:rsidR="006F0DDF" w:rsidRPr="005054CE" w:rsidRDefault="006F0DDF" w:rsidP="00D404AE">
            <w:pPr>
              <w:jc w:val="center"/>
              <w:rPr>
                <w:b/>
                <w:lang w:val="kk-KZ"/>
              </w:rPr>
            </w:pPr>
            <w:r w:rsidRPr="005054CE">
              <w:rPr>
                <w:b/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</w:tcPr>
          <w:p w14:paraId="33494F38" w14:textId="77777777" w:rsidR="006F0DDF" w:rsidRPr="005054CE" w:rsidRDefault="006F0DDF" w:rsidP="00D404AE">
            <w:pPr>
              <w:jc w:val="center"/>
              <w:rPr>
                <w:lang w:val="kk-KZ"/>
              </w:rPr>
            </w:pPr>
            <w:r w:rsidRPr="005054CE">
              <w:rPr>
                <w:b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</w:tcPr>
          <w:p w14:paraId="1E70D7B6" w14:textId="77777777" w:rsidR="006F0DDF" w:rsidRPr="005054CE" w:rsidRDefault="006F0DDF" w:rsidP="00D404AE">
            <w:pPr>
              <w:jc w:val="center"/>
              <w:rPr>
                <w:lang w:val="kk-KZ"/>
              </w:rPr>
            </w:pPr>
            <w:r w:rsidRPr="005054CE">
              <w:rPr>
                <w:b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6F0DDF" w:rsidRPr="005054CE" w14:paraId="0D87E7B9" w14:textId="77777777" w:rsidTr="00D404AE">
        <w:tc>
          <w:tcPr>
            <w:tcW w:w="721" w:type="dxa"/>
            <w:vMerge/>
          </w:tcPr>
          <w:p w14:paraId="061DFAF4" w14:textId="77777777" w:rsidR="006F0DDF" w:rsidRPr="005054CE" w:rsidRDefault="006F0DDF" w:rsidP="00D404AE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vMerge/>
          </w:tcPr>
          <w:p w14:paraId="47312494" w14:textId="77777777" w:rsidR="006F0DDF" w:rsidRPr="005054CE" w:rsidRDefault="006F0DDF" w:rsidP="00D404AE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4355159C" w14:textId="77777777" w:rsidR="006F0DDF" w:rsidRPr="005054CE" w:rsidRDefault="006F0DDF" w:rsidP="00D404AE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322AE554" w14:textId="77777777" w:rsidR="006F0DDF" w:rsidRPr="005054CE" w:rsidRDefault="006F0DDF" w:rsidP="00D404AE">
            <w:pPr>
              <w:jc w:val="center"/>
              <w:rPr>
                <w:b/>
                <w:lang w:val="kk-KZ"/>
              </w:rPr>
            </w:pPr>
            <w:r w:rsidRPr="005054CE">
              <w:rPr>
                <w:b/>
                <w:lang w:val="kk-KZ"/>
              </w:rPr>
              <w:t>каз</w:t>
            </w:r>
          </w:p>
        </w:tc>
        <w:tc>
          <w:tcPr>
            <w:tcW w:w="850" w:type="dxa"/>
          </w:tcPr>
          <w:p w14:paraId="32AC9152" w14:textId="77777777" w:rsidR="006F0DDF" w:rsidRPr="005054CE" w:rsidRDefault="006F0DDF" w:rsidP="00D404AE">
            <w:pPr>
              <w:jc w:val="center"/>
              <w:rPr>
                <w:b/>
                <w:lang w:val="kk-KZ"/>
              </w:rPr>
            </w:pPr>
            <w:r w:rsidRPr="005054CE">
              <w:rPr>
                <w:b/>
                <w:lang w:val="kk-KZ"/>
              </w:rPr>
              <w:t>рус</w:t>
            </w:r>
          </w:p>
        </w:tc>
        <w:tc>
          <w:tcPr>
            <w:tcW w:w="851" w:type="dxa"/>
          </w:tcPr>
          <w:p w14:paraId="214FCD69" w14:textId="77777777" w:rsidR="006F0DDF" w:rsidRPr="005054CE" w:rsidRDefault="006F0DDF" w:rsidP="00D404AE">
            <w:pPr>
              <w:jc w:val="center"/>
              <w:rPr>
                <w:b/>
                <w:lang w:val="kk-KZ"/>
              </w:rPr>
            </w:pPr>
            <w:r w:rsidRPr="005054CE">
              <w:rPr>
                <w:b/>
                <w:lang w:val="kk-KZ"/>
              </w:rPr>
              <w:t>англ</w:t>
            </w:r>
          </w:p>
        </w:tc>
      </w:tr>
      <w:tr w:rsidR="006F0DDF" w:rsidRPr="005054CE" w14:paraId="28A33860" w14:textId="77777777" w:rsidTr="00D404AE">
        <w:tc>
          <w:tcPr>
            <w:tcW w:w="721" w:type="dxa"/>
          </w:tcPr>
          <w:p w14:paraId="31D16EFD" w14:textId="77777777" w:rsidR="006F0DDF" w:rsidRPr="005054CE" w:rsidRDefault="006F0DDF" w:rsidP="00D404AE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14:paraId="4A9B9E07" w14:textId="77777777" w:rsidR="006F0DDF" w:rsidRPr="005054CE" w:rsidRDefault="006F0DDF" w:rsidP="00D404AE">
            <w:pPr>
              <w:jc w:val="center"/>
              <w:rPr>
                <w:lang w:val="kk-KZ"/>
              </w:rPr>
            </w:pPr>
            <w:r w:rsidRPr="005054CE">
              <w:rPr>
                <w:b/>
                <w:lang w:val="kk-KZ"/>
              </w:rPr>
              <w:t>Учебная литература (название, год издания, авторы) в электронном варианте</w:t>
            </w:r>
          </w:p>
        </w:tc>
        <w:tc>
          <w:tcPr>
            <w:tcW w:w="1559" w:type="dxa"/>
          </w:tcPr>
          <w:p w14:paraId="4F0A3C46" w14:textId="77777777" w:rsidR="006F0DDF" w:rsidRPr="005054CE" w:rsidRDefault="006F0DDF" w:rsidP="00D404AE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56B71914" w14:textId="77777777" w:rsidR="006F0DDF" w:rsidRPr="005054CE" w:rsidRDefault="006F0DDF" w:rsidP="00D404A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4949F154" w14:textId="77777777" w:rsidR="006F0DDF" w:rsidRPr="005054CE" w:rsidRDefault="006F0DDF" w:rsidP="00D404AE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34BBEDEC" w14:textId="25CBB454" w:rsidR="006F0DDF" w:rsidRPr="005054CE" w:rsidRDefault="006F0DDF" w:rsidP="00D404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</w:tr>
      <w:tr w:rsidR="006F0DDF" w:rsidRPr="005054CE" w14:paraId="34EBF84E" w14:textId="77777777" w:rsidTr="00D404AE">
        <w:tc>
          <w:tcPr>
            <w:tcW w:w="721" w:type="dxa"/>
          </w:tcPr>
          <w:p w14:paraId="18B672D9" w14:textId="77777777" w:rsidR="006F0DDF" w:rsidRPr="005054CE" w:rsidRDefault="006F0DDF" w:rsidP="00D404AE">
            <w:pPr>
              <w:jc w:val="center"/>
              <w:rPr>
                <w:lang w:val="kk-KZ"/>
              </w:rPr>
            </w:pPr>
            <w:r w:rsidRPr="005054CE">
              <w:rPr>
                <w:lang w:val="kk-KZ"/>
              </w:rPr>
              <w:t>1</w:t>
            </w:r>
          </w:p>
        </w:tc>
        <w:tc>
          <w:tcPr>
            <w:tcW w:w="5063" w:type="dxa"/>
          </w:tcPr>
          <w:p w14:paraId="2A60BC9C" w14:textId="0948DF5B" w:rsidR="006F0DDF" w:rsidRPr="005054CE" w:rsidRDefault="006F0DDF" w:rsidP="00684CC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F0DDF">
              <w:rPr>
                <w:lang w:val="en-US"/>
              </w:rPr>
              <w:t xml:space="preserve">Essential Immunology. I.Roitt, 2019 </w:t>
            </w:r>
          </w:p>
        </w:tc>
        <w:tc>
          <w:tcPr>
            <w:tcW w:w="1559" w:type="dxa"/>
          </w:tcPr>
          <w:p w14:paraId="5C3074FA" w14:textId="77777777" w:rsidR="006F0DDF" w:rsidRPr="005054CE" w:rsidRDefault="006F0DDF" w:rsidP="00D404AE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4A047F86" w14:textId="77777777" w:rsidR="006F0DDF" w:rsidRPr="005054CE" w:rsidRDefault="006F0DDF" w:rsidP="00D404A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299D1651" w14:textId="77777777" w:rsidR="006F0DDF" w:rsidRPr="005054CE" w:rsidRDefault="006F0DDF" w:rsidP="00D404AE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0A6DE4B7" w14:textId="77777777" w:rsidR="006F0DDF" w:rsidRPr="005054CE" w:rsidRDefault="006F0DDF" w:rsidP="00D404AE">
            <w:pPr>
              <w:jc w:val="center"/>
              <w:rPr>
                <w:lang w:val="kk-KZ"/>
              </w:rPr>
            </w:pPr>
          </w:p>
        </w:tc>
      </w:tr>
      <w:tr w:rsidR="006F0DDF" w:rsidRPr="00D81A60" w14:paraId="3AA0F90B" w14:textId="77777777" w:rsidTr="00D404AE">
        <w:tc>
          <w:tcPr>
            <w:tcW w:w="721" w:type="dxa"/>
          </w:tcPr>
          <w:p w14:paraId="5BA1882C" w14:textId="77777777" w:rsidR="006F0DDF" w:rsidRPr="005054CE" w:rsidRDefault="006F0DDF" w:rsidP="00D404AE">
            <w:pPr>
              <w:jc w:val="center"/>
              <w:rPr>
                <w:lang w:val="kk-KZ"/>
              </w:rPr>
            </w:pPr>
            <w:r w:rsidRPr="005054CE">
              <w:rPr>
                <w:lang w:val="kk-KZ"/>
              </w:rPr>
              <w:t>2</w:t>
            </w:r>
          </w:p>
        </w:tc>
        <w:tc>
          <w:tcPr>
            <w:tcW w:w="5063" w:type="dxa"/>
          </w:tcPr>
          <w:p w14:paraId="5EF1F6E5" w14:textId="6F1A143F" w:rsidR="006F0DDF" w:rsidRPr="00684CC5" w:rsidRDefault="00D81A60" w:rsidP="00D404AE">
            <w:pPr>
              <w:rPr>
                <w:bCs/>
                <w:lang w:val="kk-KZ"/>
              </w:rPr>
            </w:pPr>
            <w:r w:rsidRPr="00684CC5">
              <w:rPr>
                <w:bCs/>
                <w:lang w:val="kk-KZ"/>
              </w:rPr>
              <w:t>Essentials of Clinical Immunology, 2014 ed6, Helen Chap</w:t>
            </w:r>
          </w:p>
        </w:tc>
        <w:tc>
          <w:tcPr>
            <w:tcW w:w="1559" w:type="dxa"/>
          </w:tcPr>
          <w:p w14:paraId="03999326" w14:textId="77777777" w:rsidR="006F0DDF" w:rsidRPr="005054CE" w:rsidRDefault="006F0DDF" w:rsidP="00D404AE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35AED81F" w14:textId="77777777" w:rsidR="006F0DDF" w:rsidRPr="005054CE" w:rsidRDefault="006F0DDF" w:rsidP="00D404A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0FA5E366" w14:textId="77777777" w:rsidR="006F0DDF" w:rsidRPr="005054CE" w:rsidRDefault="006F0DDF" w:rsidP="00D404AE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6A117421" w14:textId="77777777" w:rsidR="006F0DDF" w:rsidRPr="005054CE" w:rsidRDefault="006F0DDF" w:rsidP="00D404AE">
            <w:pPr>
              <w:jc w:val="center"/>
              <w:rPr>
                <w:lang w:val="kk-KZ"/>
              </w:rPr>
            </w:pPr>
          </w:p>
        </w:tc>
      </w:tr>
      <w:tr w:rsidR="006F0DDF" w:rsidRPr="005054CE" w14:paraId="41AE5B57" w14:textId="77777777" w:rsidTr="00D404AE">
        <w:tc>
          <w:tcPr>
            <w:tcW w:w="721" w:type="dxa"/>
          </w:tcPr>
          <w:p w14:paraId="4C7EF9C8" w14:textId="77777777" w:rsidR="006F0DDF" w:rsidRPr="005054CE" w:rsidRDefault="006F0DDF" w:rsidP="00D404AE">
            <w:pPr>
              <w:jc w:val="center"/>
              <w:rPr>
                <w:lang w:val="kk-KZ"/>
              </w:rPr>
            </w:pPr>
            <w:r w:rsidRPr="005054CE">
              <w:rPr>
                <w:lang w:val="kk-KZ"/>
              </w:rPr>
              <w:t>3</w:t>
            </w:r>
          </w:p>
        </w:tc>
        <w:tc>
          <w:tcPr>
            <w:tcW w:w="5063" w:type="dxa"/>
          </w:tcPr>
          <w:p w14:paraId="3E413EE1" w14:textId="7A59C9FD" w:rsidR="006F0DDF" w:rsidRPr="00684CC5" w:rsidRDefault="00D81A60" w:rsidP="00D81A6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84CC5">
              <w:rPr>
                <w:bCs/>
                <w:lang w:val="en-US"/>
              </w:rPr>
              <w:t>Breaking new ground in immunology</w:t>
            </w:r>
          </w:p>
        </w:tc>
        <w:tc>
          <w:tcPr>
            <w:tcW w:w="1559" w:type="dxa"/>
          </w:tcPr>
          <w:p w14:paraId="681613AE" w14:textId="77777777" w:rsidR="006F0DDF" w:rsidRPr="005054CE" w:rsidRDefault="006F0DDF" w:rsidP="00D404AE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31FDE12A" w14:textId="77777777" w:rsidR="006F0DDF" w:rsidRPr="005054CE" w:rsidRDefault="006F0DDF" w:rsidP="00D404A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73B3D1C2" w14:textId="12D1C12D" w:rsidR="006F0DDF" w:rsidRPr="005054CE" w:rsidRDefault="006F0DDF" w:rsidP="00D404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851" w:type="dxa"/>
          </w:tcPr>
          <w:p w14:paraId="548306F2" w14:textId="77777777" w:rsidR="006F0DDF" w:rsidRPr="005054CE" w:rsidRDefault="006F0DDF" w:rsidP="00D404AE">
            <w:pPr>
              <w:jc w:val="center"/>
              <w:rPr>
                <w:lang w:val="kk-KZ"/>
              </w:rPr>
            </w:pPr>
          </w:p>
        </w:tc>
      </w:tr>
      <w:tr w:rsidR="006F0DDF" w:rsidRPr="005054CE" w14:paraId="3B1FDD49" w14:textId="77777777" w:rsidTr="00D404AE">
        <w:tc>
          <w:tcPr>
            <w:tcW w:w="721" w:type="dxa"/>
          </w:tcPr>
          <w:p w14:paraId="58F2E1E2" w14:textId="77777777" w:rsidR="006F0DDF" w:rsidRPr="005054CE" w:rsidRDefault="006F0DDF" w:rsidP="00D404AE">
            <w:pPr>
              <w:jc w:val="center"/>
              <w:rPr>
                <w:lang w:val="kk-KZ"/>
              </w:rPr>
            </w:pPr>
            <w:r w:rsidRPr="005054CE">
              <w:rPr>
                <w:lang w:val="kk-KZ"/>
              </w:rPr>
              <w:t>4</w:t>
            </w:r>
          </w:p>
        </w:tc>
        <w:tc>
          <w:tcPr>
            <w:tcW w:w="5063" w:type="dxa"/>
          </w:tcPr>
          <w:p w14:paraId="78D08DAA" w14:textId="2F707BC4" w:rsidR="006F0DDF" w:rsidRPr="005054CE" w:rsidRDefault="006F0DDF" w:rsidP="00684CC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Иммуногенез гинекологической патологии</w:t>
            </w:r>
          </w:p>
        </w:tc>
        <w:tc>
          <w:tcPr>
            <w:tcW w:w="1559" w:type="dxa"/>
          </w:tcPr>
          <w:p w14:paraId="73D7A88B" w14:textId="77777777" w:rsidR="006F0DDF" w:rsidRPr="005054CE" w:rsidRDefault="006F0DDF" w:rsidP="00D404AE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3369CB04" w14:textId="77777777" w:rsidR="006F0DDF" w:rsidRPr="005054CE" w:rsidRDefault="006F0DDF" w:rsidP="00D404A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7C9E2F4B" w14:textId="13EC99D7" w:rsidR="006F0DDF" w:rsidRPr="005054CE" w:rsidRDefault="006F0DDF" w:rsidP="00D404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851" w:type="dxa"/>
          </w:tcPr>
          <w:p w14:paraId="5B893E17" w14:textId="77777777" w:rsidR="006F0DDF" w:rsidRPr="005054CE" w:rsidRDefault="006F0DDF" w:rsidP="00D404AE">
            <w:pPr>
              <w:jc w:val="center"/>
              <w:rPr>
                <w:lang w:val="kk-KZ"/>
              </w:rPr>
            </w:pPr>
          </w:p>
        </w:tc>
      </w:tr>
      <w:tr w:rsidR="006F0DDF" w:rsidRPr="005054CE" w14:paraId="0579D221" w14:textId="77777777" w:rsidTr="00684CC5">
        <w:trPr>
          <w:trHeight w:val="215"/>
        </w:trPr>
        <w:tc>
          <w:tcPr>
            <w:tcW w:w="721" w:type="dxa"/>
          </w:tcPr>
          <w:p w14:paraId="507906B2" w14:textId="77777777" w:rsidR="006F0DDF" w:rsidRPr="005054CE" w:rsidRDefault="006F0DDF" w:rsidP="00D404AE">
            <w:pPr>
              <w:jc w:val="center"/>
              <w:rPr>
                <w:lang w:val="kk-KZ"/>
              </w:rPr>
            </w:pPr>
            <w:r w:rsidRPr="005054CE">
              <w:rPr>
                <w:lang w:val="kk-KZ"/>
              </w:rPr>
              <w:t>5</w:t>
            </w:r>
          </w:p>
        </w:tc>
        <w:tc>
          <w:tcPr>
            <w:tcW w:w="5063" w:type="dxa"/>
          </w:tcPr>
          <w:p w14:paraId="4E02B7F3" w14:textId="71F71869" w:rsidR="006F0DDF" w:rsidRPr="005054CE" w:rsidRDefault="00D81A60" w:rsidP="00684CC5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t>Иммуногенез акушерской патологии</w:t>
            </w:r>
          </w:p>
        </w:tc>
        <w:tc>
          <w:tcPr>
            <w:tcW w:w="1559" w:type="dxa"/>
          </w:tcPr>
          <w:p w14:paraId="5957C496" w14:textId="77777777" w:rsidR="006F0DDF" w:rsidRPr="005054CE" w:rsidRDefault="006F0DDF" w:rsidP="00D404AE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171D8A22" w14:textId="77777777" w:rsidR="006F0DDF" w:rsidRPr="005054CE" w:rsidRDefault="006F0DDF" w:rsidP="00D404A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6348F372" w14:textId="76D6934F" w:rsidR="006F0DDF" w:rsidRPr="005054CE" w:rsidRDefault="006F0DDF" w:rsidP="00D404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851" w:type="dxa"/>
          </w:tcPr>
          <w:p w14:paraId="00B045FE" w14:textId="77777777" w:rsidR="006F0DDF" w:rsidRPr="005054CE" w:rsidRDefault="006F0DDF" w:rsidP="00D404AE">
            <w:pPr>
              <w:jc w:val="center"/>
              <w:rPr>
                <w:lang w:val="kk-KZ"/>
              </w:rPr>
            </w:pPr>
          </w:p>
        </w:tc>
      </w:tr>
      <w:tr w:rsidR="00D81A60" w:rsidRPr="008933AD" w14:paraId="0AF046BB" w14:textId="77777777" w:rsidTr="00D404AE">
        <w:tc>
          <w:tcPr>
            <w:tcW w:w="721" w:type="dxa"/>
          </w:tcPr>
          <w:p w14:paraId="2D7EFFF3" w14:textId="77777777" w:rsidR="00D81A60" w:rsidRPr="005054CE" w:rsidRDefault="00D81A60" w:rsidP="00D81A60">
            <w:pPr>
              <w:jc w:val="center"/>
              <w:rPr>
                <w:lang w:val="kk-KZ"/>
              </w:rPr>
            </w:pPr>
            <w:r w:rsidRPr="005054CE">
              <w:rPr>
                <w:lang w:val="kk-KZ"/>
              </w:rPr>
              <w:t>6</w:t>
            </w:r>
          </w:p>
        </w:tc>
        <w:tc>
          <w:tcPr>
            <w:tcW w:w="5063" w:type="dxa"/>
          </w:tcPr>
          <w:p w14:paraId="7C2DE8F2" w14:textId="278BD271" w:rsidR="00D81A60" w:rsidRPr="00D81A60" w:rsidRDefault="00D81A60" w:rsidP="00D81A60">
            <w:r>
              <w:rPr>
                <w:lang w:val="kk-KZ"/>
              </w:rPr>
              <w:t>Иммунореабилитация генитальных инфекций</w:t>
            </w:r>
          </w:p>
        </w:tc>
        <w:tc>
          <w:tcPr>
            <w:tcW w:w="1559" w:type="dxa"/>
          </w:tcPr>
          <w:p w14:paraId="084E7A66" w14:textId="77777777" w:rsidR="00D81A60" w:rsidRPr="005054CE" w:rsidRDefault="00D81A60" w:rsidP="00D81A60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45BA5B45" w14:textId="77777777" w:rsidR="00D81A60" w:rsidRPr="005054CE" w:rsidRDefault="00D81A60" w:rsidP="00D81A6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194C3318" w14:textId="4F1C4C38" w:rsidR="00D81A60" w:rsidRPr="005054CE" w:rsidRDefault="00D81A60" w:rsidP="00D81A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851" w:type="dxa"/>
          </w:tcPr>
          <w:p w14:paraId="1B50EF12" w14:textId="77777777" w:rsidR="00D81A60" w:rsidRPr="005054CE" w:rsidRDefault="00D81A60" w:rsidP="00D81A60">
            <w:pPr>
              <w:jc w:val="center"/>
              <w:rPr>
                <w:lang w:val="kk-KZ"/>
              </w:rPr>
            </w:pPr>
          </w:p>
        </w:tc>
      </w:tr>
      <w:tr w:rsidR="00D81A60" w:rsidRPr="008933AD" w14:paraId="2F74939C" w14:textId="77777777" w:rsidTr="00D404AE">
        <w:tc>
          <w:tcPr>
            <w:tcW w:w="721" w:type="dxa"/>
          </w:tcPr>
          <w:p w14:paraId="3ED62875" w14:textId="77777777" w:rsidR="00D81A60" w:rsidRPr="005054CE" w:rsidRDefault="00D81A60" w:rsidP="00D81A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063" w:type="dxa"/>
          </w:tcPr>
          <w:p w14:paraId="38DAF702" w14:textId="29157FA6" w:rsidR="00D81A60" w:rsidRPr="005054CE" w:rsidRDefault="00D81A60" w:rsidP="00D81A60">
            <w:pPr>
              <w:tabs>
                <w:tab w:val="left" w:pos="0"/>
                <w:tab w:val="left" w:pos="567"/>
                <w:tab w:val="left" w:pos="2250"/>
              </w:tabs>
              <w:autoSpaceDE w:val="0"/>
              <w:autoSpaceDN w:val="0"/>
              <w:adjustRightInd w:val="0"/>
              <w:rPr>
                <w:lang w:val="kk-KZ"/>
              </w:rPr>
            </w:pPr>
            <w:r w:rsidRPr="00D81A60">
              <w:rPr>
                <w:lang w:val="kk-KZ"/>
              </w:rPr>
              <w:t>Immunohistochemistry_Bethyl_Application_eBook</w:t>
            </w:r>
          </w:p>
        </w:tc>
        <w:tc>
          <w:tcPr>
            <w:tcW w:w="1559" w:type="dxa"/>
          </w:tcPr>
          <w:p w14:paraId="4342CDC9" w14:textId="77777777" w:rsidR="00D81A60" w:rsidRPr="005054CE" w:rsidRDefault="00D81A60" w:rsidP="00D81A60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74DD6B7D" w14:textId="77777777" w:rsidR="00D81A60" w:rsidRPr="005054CE" w:rsidRDefault="00D81A60" w:rsidP="00D81A6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6D718195" w14:textId="4DFBC75E" w:rsidR="00D81A60" w:rsidRPr="005054CE" w:rsidRDefault="00D81A60" w:rsidP="00D81A6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368535FA" w14:textId="1AE7E9A9" w:rsidR="00D81A60" w:rsidRPr="005054CE" w:rsidRDefault="00D81A60" w:rsidP="00D81A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</w:tr>
      <w:tr w:rsidR="00D81A60" w:rsidRPr="00D81A60" w14:paraId="3C8AD745" w14:textId="77777777" w:rsidTr="00D404AE">
        <w:tc>
          <w:tcPr>
            <w:tcW w:w="721" w:type="dxa"/>
          </w:tcPr>
          <w:p w14:paraId="264F8EB5" w14:textId="77777777" w:rsidR="00D81A60" w:rsidRPr="005054CE" w:rsidRDefault="00D81A60" w:rsidP="00D81A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063" w:type="dxa"/>
          </w:tcPr>
          <w:p w14:paraId="552270B9" w14:textId="38CED1C1" w:rsidR="00D81A60" w:rsidRPr="005054CE" w:rsidRDefault="00D81A60" w:rsidP="00D81A60">
            <w:pPr>
              <w:tabs>
                <w:tab w:val="left" w:pos="0"/>
                <w:tab w:val="left" w:pos="567"/>
                <w:tab w:val="left" w:pos="2250"/>
              </w:tabs>
              <w:autoSpaceDE w:val="0"/>
              <w:autoSpaceDN w:val="0"/>
              <w:adjustRightInd w:val="0"/>
              <w:rPr>
                <w:lang w:val="kk-KZ"/>
              </w:rPr>
            </w:pPr>
            <w:r w:rsidRPr="00D81A60">
              <w:rPr>
                <w:lang w:val="kk-KZ"/>
              </w:rPr>
              <w:t>Immune-Checkpoint_Oncology_-E-Book</w:t>
            </w:r>
          </w:p>
        </w:tc>
        <w:tc>
          <w:tcPr>
            <w:tcW w:w="1559" w:type="dxa"/>
          </w:tcPr>
          <w:p w14:paraId="254B412D" w14:textId="77777777" w:rsidR="00D81A60" w:rsidRPr="005054CE" w:rsidRDefault="00D81A60" w:rsidP="00D81A60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53101843" w14:textId="77777777" w:rsidR="00D81A60" w:rsidRPr="005054CE" w:rsidRDefault="00D81A60" w:rsidP="00D81A6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2B7FB608" w14:textId="77777777" w:rsidR="00D81A60" w:rsidRPr="005054CE" w:rsidRDefault="00D81A60" w:rsidP="00D81A6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5D7715C4" w14:textId="04FA8C60" w:rsidR="00D81A60" w:rsidRPr="005054CE" w:rsidRDefault="00D81A60" w:rsidP="00D81A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</w:tr>
      <w:tr w:rsidR="00D81A60" w:rsidRPr="00D81A60" w14:paraId="19D97728" w14:textId="77777777" w:rsidTr="00D404AE">
        <w:tc>
          <w:tcPr>
            <w:tcW w:w="721" w:type="dxa"/>
          </w:tcPr>
          <w:p w14:paraId="35714E74" w14:textId="77777777" w:rsidR="00D81A60" w:rsidRPr="005054CE" w:rsidRDefault="00D81A60" w:rsidP="00D81A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063" w:type="dxa"/>
          </w:tcPr>
          <w:p w14:paraId="56DB908E" w14:textId="1B2BD694" w:rsidR="00D81A60" w:rsidRPr="005054CE" w:rsidRDefault="00D81A60" w:rsidP="00D81A60">
            <w:pPr>
              <w:pStyle w:val="2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kk-KZ"/>
              </w:rPr>
            </w:pPr>
            <w:r w:rsidRPr="00D81A60">
              <w:rPr>
                <w:lang w:val="kk-KZ"/>
              </w:rPr>
              <w:t>Textbook Really Essential Medical Immunology Rabson Roitt and Delves</w:t>
            </w:r>
          </w:p>
        </w:tc>
        <w:tc>
          <w:tcPr>
            <w:tcW w:w="1559" w:type="dxa"/>
          </w:tcPr>
          <w:p w14:paraId="40457E50" w14:textId="77777777" w:rsidR="00D81A60" w:rsidRPr="005054CE" w:rsidRDefault="00D81A60" w:rsidP="00D81A60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450B9E07" w14:textId="77777777" w:rsidR="00D81A60" w:rsidRPr="005054CE" w:rsidRDefault="00D81A60" w:rsidP="00D81A6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69BA39A6" w14:textId="77777777" w:rsidR="00D81A60" w:rsidRPr="005054CE" w:rsidRDefault="00D81A60" w:rsidP="00D81A6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28427D9B" w14:textId="7BD3BCAF" w:rsidR="00D81A60" w:rsidRPr="005054CE" w:rsidRDefault="00D81A60" w:rsidP="00D81A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</w:tr>
      <w:tr w:rsidR="00D81A60" w:rsidRPr="005054CE" w14:paraId="4A85E16A" w14:textId="77777777" w:rsidTr="00D404AE">
        <w:tc>
          <w:tcPr>
            <w:tcW w:w="721" w:type="dxa"/>
          </w:tcPr>
          <w:p w14:paraId="46BCF6D3" w14:textId="77777777" w:rsidR="00D81A60" w:rsidRPr="005054CE" w:rsidRDefault="00D81A60" w:rsidP="00D81A60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14:paraId="5A55C675" w14:textId="77777777" w:rsidR="00D81A60" w:rsidRPr="005054CE" w:rsidRDefault="00D81A60" w:rsidP="00D81A60">
            <w:pPr>
              <w:rPr>
                <w:lang w:val="kk-KZ"/>
              </w:rPr>
            </w:pPr>
            <w:r w:rsidRPr="005054CE">
              <w:rPr>
                <w:rFonts w:eastAsia="Calibri"/>
                <w:b/>
                <w:lang w:eastAsia="en-US"/>
              </w:rPr>
              <w:t>Интернет- ресурсы:</w:t>
            </w:r>
          </w:p>
        </w:tc>
        <w:tc>
          <w:tcPr>
            <w:tcW w:w="1559" w:type="dxa"/>
          </w:tcPr>
          <w:p w14:paraId="27AB4D1F" w14:textId="77777777" w:rsidR="00D81A60" w:rsidRPr="005054CE" w:rsidRDefault="00D81A60" w:rsidP="00D81A60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71BA7733" w14:textId="77777777" w:rsidR="00D81A60" w:rsidRPr="005054CE" w:rsidRDefault="00D81A60" w:rsidP="00D81A6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197BD0AC" w14:textId="77777777" w:rsidR="00D81A60" w:rsidRPr="005054CE" w:rsidRDefault="00D81A60" w:rsidP="00D81A6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3E0114C0" w14:textId="77777777" w:rsidR="00D81A60" w:rsidRPr="005054CE" w:rsidRDefault="00D81A60" w:rsidP="00D81A60">
            <w:pPr>
              <w:jc w:val="center"/>
              <w:rPr>
                <w:lang w:val="kk-KZ"/>
              </w:rPr>
            </w:pPr>
          </w:p>
        </w:tc>
      </w:tr>
      <w:tr w:rsidR="00D81A60" w:rsidRPr="006F0DDF" w14:paraId="2C019BFB" w14:textId="77777777" w:rsidTr="00D404AE">
        <w:tc>
          <w:tcPr>
            <w:tcW w:w="721" w:type="dxa"/>
          </w:tcPr>
          <w:p w14:paraId="0D258D48" w14:textId="77777777" w:rsidR="00D81A60" w:rsidRPr="005054CE" w:rsidRDefault="00D81A60" w:rsidP="00D81A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063" w:type="dxa"/>
          </w:tcPr>
          <w:p w14:paraId="74A9BA9A" w14:textId="77777777" w:rsidR="00D81A60" w:rsidRPr="005054CE" w:rsidRDefault="00D81A60" w:rsidP="00D81A60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111"/>
              <w:jc w:val="both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 xml:space="preserve">Medscape.com </w:t>
            </w:r>
          </w:p>
          <w:p w14:paraId="2E688FAC" w14:textId="77777777" w:rsidR="00D81A60" w:rsidRPr="005054CE" w:rsidRDefault="00D81A60" w:rsidP="00D81A60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111"/>
              <w:jc w:val="both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>Clinical.corroption.com</w:t>
            </w:r>
          </w:p>
          <w:p w14:paraId="7C5C7859" w14:textId="77777777" w:rsidR="00D81A60" w:rsidRPr="005054CE" w:rsidRDefault="00D81A60" w:rsidP="00D81A60">
            <w:pPr>
              <w:pStyle w:val="a4"/>
              <w:tabs>
                <w:tab w:val="left" w:pos="0"/>
                <w:tab w:val="left" w:pos="142"/>
                <w:tab w:val="left" w:pos="426"/>
                <w:tab w:val="left" w:pos="567"/>
              </w:tabs>
              <w:ind w:left="0" w:right="111"/>
              <w:jc w:val="both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>Oxfordmedicine.com</w:t>
            </w:r>
          </w:p>
          <w:p w14:paraId="0281D763" w14:textId="77777777" w:rsidR="00D81A60" w:rsidRPr="005054CE" w:rsidRDefault="00D81A60" w:rsidP="00D81A60">
            <w:pPr>
              <w:pStyle w:val="a4"/>
              <w:tabs>
                <w:tab w:val="left" w:pos="0"/>
                <w:tab w:val="left" w:pos="142"/>
                <w:tab w:val="left" w:pos="426"/>
                <w:tab w:val="left" w:pos="567"/>
              </w:tabs>
              <w:ind w:left="0" w:right="111"/>
              <w:jc w:val="both"/>
              <w:rPr>
                <w:color w:val="000000"/>
                <w:lang w:val="en-US"/>
              </w:rPr>
            </w:pPr>
            <w:hyperlink r:id="rId5" w:history="1">
              <w:r w:rsidRPr="005054CE">
                <w:rPr>
                  <w:rStyle w:val="a3"/>
                  <w:color w:val="000000"/>
                  <w:lang w:val="en-US"/>
                </w:rPr>
                <w:t>Uptodate.com</w:t>
              </w:r>
            </w:hyperlink>
          </w:p>
          <w:p w14:paraId="4A30978D" w14:textId="77777777" w:rsidR="00D81A60" w:rsidRPr="005054CE" w:rsidRDefault="00D81A60" w:rsidP="00D81A60">
            <w:pPr>
              <w:pStyle w:val="a4"/>
              <w:tabs>
                <w:tab w:val="left" w:pos="0"/>
                <w:tab w:val="left" w:pos="142"/>
                <w:tab w:val="left" w:pos="426"/>
                <w:tab w:val="left" w:pos="567"/>
              </w:tabs>
              <w:ind w:left="0" w:right="111"/>
              <w:jc w:val="both"/>
              <w:rPr>
                <w:color w:val="000000"/>
                <w:lang w:val="en-US"/>
              </w:rPr>
            </w:pPr>
            <w:hyperlink r:id="rId6" w:history="1">
              <w:r w:rsidRPr="005054CE">
                <w:rPr>
                  <w:color w:val="000000"/>
                  <w:lang w:val="en-US"/>
                </w:rPr>
                <w:t>research.nhgri.nih.gov</w:t>
              </w:r>
            </w:hyperlink>
            <w:r w:rsidRPr="005054CE">
              <w:rPr>
                <w:color w:val="000000"/>
                <w:lang w:val="en-US"/>
              </w:rPr>
              <w:t xml:space="preserve"> </w:t>
            </w:r>
          </w:p>
          <w:p w14:paraId="4532EAF8" w14:textId="77777777" w:rsidR="00D81A60" w:rsidRPr="005054CE" w:rsidRDefault="00D81A60" w:rsidP="00D81A60">
            <w:pPr>
              <w:pStyle w:val="a4"/>
              <w:tabs>
                <w:tab w:val="left" w:pos="0"/>
                <w:tab w:val="left" w:pos="142"/>
                <w:tab w:val="left" w:pos="426"/>
                <w:tab w:val="left" w:pos="993"/>
              </w:tabs>
              <w:ind w:left="0" w:right="111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 xml:space="preserve"> </w:t>
            </w:r>
            <w:hyperlink r:id="rId7" w:history="1">
              <w:r w:rsidRPr="005054CE">
                <w:rPr>
                  <w:color w:val="000000"/>
                  <w:lang w:val="en-US"/>
                </w:rPr>
                <w:t>ncbi.nlm.nih.gov/PubMed/</w:t>
              </w:r>
            </w:hyperlink>
          </w:p>
          <w:p w14:paraId="4D6D0868" w14:textId="77777777" w:rsidR="00D81A60" w:rsidRPr="005054CE" w:rsidRDefault="00D81A60" w:rsidP="00D81A60">
            <w:pPr>
              <w:pStyle w:val="a4"/>
              <w:tabs>
                <w:tab w:val="left" w:pos="0"/>
                <w:tab w:val="left" w:pos="142"/>
                <w:tab w:val="left" w:pos="426"/>
                <w:tab w:val="left" w:pos="993"/>
              </w:tabs>
              <w:ind w:left="0" w:right="111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 xml:space="preserve"> </w:t>
            </w:r>
            <w:hyperlink r:id="rId8" w:history="1">
              <w:r w:rsidRPr="005054CE">
                <w:rPr>
                  <w:color w:val="000000"/>
                  <w:lang w:val="en-US"/>
                </w:rPr>
                <w:t>medline.com</w:t>
              </w:r>
            </w:hyperlink>
          </w:p>
          <w:p w14:paraId="6AE84F3A" w14:textId="77777777" w:rsidR="00D81A60" w:rsidRPr="005054CE" w:rsidRDefault="00D81A60" w:rsidP="00D81A60">
            <w:pPr>
              <w:rPr>
                <w:lang w:val="kk-KZ"/>
              </w:rPr>
            </w:pPr>
            <w:r w:rsidRPr="005054CE">
              <w:rPr>
                <w:color w:val="000000"/>
                <w:lang w:val="en-US"/>
              </w:rPr>
              <w:t>Clinical Learning by ELSEVIER</w:t>
            </w:r>
          </w:p>
        </w:tc>
        <w:tc>
          <w:tcPr>
            <w:tcW w:w="1559" w:type="dxa"/>
          </w:tcPr>
          <w:p w14:paraId="6D344EEA" w14:textId="77777777" w:rsidR="00D81A60" w:rsidRPr="005054CE" w:rsidRDefault="00D81A60" w:rsidP="00D81A60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0AC4681D" w14:textId="77777777" w:rsidR="00D81A60" w:rsidRPr="005054CE" w:rsidRDefault="00D81A60" w:rsidP="00D81A6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2BDAD2D0" w14:textId="77777777" w:rsidR="00D81A60" w:rsidRPr="005054CE" w:rsidRDefault="00D81A60" w:rsidP="00D81A6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04D64AD6" w14:textId="77777777" w:rsidR="00D81A60" w:rsidRPr="005054CE" w:rsidRDefault="00D81A60" w:rsidP="00D81A60">
            <w:pPr>
              <w:jc w:val="center"/>
              <w:rPr>
                <w:lang w:val="kk-KZ"/>
              </w:rPr>
            </w:pPr>
          </w:p>
        </w:tc>
      </w:tr>
    </w:tbl>
    <w:p w14:paraId="54C9B46A" w14:textId="77777777" w:rsidR="006F0DDF" w:rsidRPr="005054CE" w:rsidRDefault="006F0DDF" w:rsidP="006F0DDF">
      <w:pPr>
        <w:rPr>
          <w:lang w:val="en-US"/>
        </w:rPr>
      </w:pPr>
    </w:p>
    <w:p w14:paraId="2E38E1AB" w14:textId="77777777" w:rsidR="006F0DDF" w:rsidRPr="005054CE" w:rsidRDefault="006F0DDF" w:rsidP="006F0DDF">
      <w:pPr>
        <w:rPr>
          <w:b/>
        </w:rPr>
      </w:pPr>
      <w:r w:rsidRPr="005054CE">
        <w:rPr>
          <w:rFonts w:eastAsia="Calibri"/>
          <w:b/>
          <w:lang w:eastAsia="en-US"/>
        </w:rPr>
        <w:t>Интернет-ресурсы</w:t>
      </w:r>
      <w:r w:rsidRPr="005054CE">
        <w:rPr>
          <w:b/>
        </w:rPr>
        <w:t xml:space="preserve">: </w:t>
      </w:r>
    </w:p>
    <w:p w14:paraId="57363B88" w14:textId="77777777" w:rsidR="006F0DDF" w:rsidRPr="007A6083" w:rsidRDefault="006F0DDF" w:rsidP="006F0DDF">
      <w:pPr>
        <w:widowControl w:val="0"/>
        <w:numPr>
          <w:ilvl w:val="0"/>
          <w:numId w:val="1"/>
        </w:numPr>
        <w:tabs>
          <w:tab w:val="left" w:pos="142"/>
          <w:tab w:val="left" w:pos="426"/>
        </w:tabs>
        <w:autoSpaceDE w:val="0"/>
        <w:autoSpaceDN w:val="0"/>
        <w:adjustRightInd w:val="0"/>
        <w:ind w:right="111"/>
        <w:jc w:val="both"/>
        <w:rPr>
          <w:color w:val="000000"/>
        </w:rPr>
      </w:pPr>
      <w:r w:rsidRPr="005054CE">
        <w:rPr>
          <w:color w:val="000000"/>
          <w:lang w:val="en-US"/>
        </w:rPr>
        <w:t>Medscape</w:t>
      </w:r>
      <w:r w:rsidRPr="007A6083">
        <w:rPr>
          <w:color w:val="000000"/>
        </w:rPr>
        <w:t>.</w:t>
      </w:r>
      <w:r w:rsidRPr="005054CE">
        <w:rPr>
          <w:color w:val="000000"/>
          <w:lang w:val="en-US"/>
        </w:rPr>
        <w:t>com</w:t>
      </w:r>
      <w:r w:rsidRPr="005054CE">
        <w:rPr>
          <w:color w:val="000000"/>
        </w:rPr>
        <w:t xml:space="preserve"> </w:t>
      </w:r>
    </w:p>
    <w:p w14:paraId="5696A526" w14:textId="77777777" w:rsidR="006F0DDF" w:rsidRPr="007A6083" w:rsidRDefault="006F0DDF" w:rsidP="006F0DDF">
      <w:pPr>
        <w:widowControl w:val="0"/>
        <w:numPr>
          <w:ilvl w:val="0"/>
          <w:numId w:val="1"/>
        </w:numPr>
        <w:tabs>
          <w:tab w:val="left" w:pos="142"/>
          <w:tab w:val="left" w:pos="426"/>
        </w:tabs>
        <w:autoSpaceDE w:val="0"/>
        <w:autoSpaceDN w:val="0"/>
        <w:adjustRightInd w:val="0"/>
        <w:ind w:right="111"/>
        <w:jc w:val="both"/>
        <w:rPr>
          <w:color w:val="000000"/>
        </w:rPr>
      </w:pPr>
      <w:r w:rsidRPr="005054CE">
        <w:rPr>
          <w:color w:val="000000"/>
          <w:lang w:val="en-US"/>
        </w:rPr>
        <w:t>Clinical</w:t>
      </w:r>
      <w:r w:rsidRPr="007A6083">
        <w:rPr>
          <w:color w:val="000000"/>
        </w:rPr>
        <w:t>.</w:t>
      </w:r>
      <w:r w:rsidRPr="005054CE">
        <w:rPr>
          <w:color w:val="000000"/>
          <w:lang w:val="en-US"/>
        </w:rPr>
        <w:t>corroption</w:t>
      </w:r>
      <w:r w:rsidRPr="007A6083">
        <w:rPr>
          <w:color w:val="000000"/>
        </w:rPr>
        <w:t>.</w:t>
      </w:r>
      <w:r w:rsidRPr="005054CE">
        <w:rPr>
          <w:color w:val="000000"/>
          <w:lang w:val="en-US"/>
        </w:rPr>
        <w:t>com</w:t>
      </w:r>
      <w:r w:rsidRPr="005054CE">
        <w:rPr>
          <w:color w:val="000000"/>
        </w:rPr>
        <w:t xml:space="preserve"> </w:t>
      </w:r>
    </w:p>
    <w:p w14:paraId="6C4A8D5A" w14:textId="77777777" w:rsidR="006F0DDF" w:rsidRPr="005054CE" w:rsidRDefault="006F0DDF" w:rsidP="006F0DDF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567"/>
        </w:tabs>
        <w:ind w:right="111"/>
        <w:jc w:val="both"/>
        <w:rPr>
          <w:color w:val="000000"/>
        </w:rPr>
      </w:pPr>
      <w:r w:rsidRPr="007A6083">
        <w:rPr>
          <w:color w:val="000000"/>
        </w:rPr>
        <w:t xml:space="preserve"> </w:t>
      </w:r>
      <w:r w:rsidRPr="005054CE">
        <w:rPr>
          <w:color w:val="000000"/>
          <w:lang w:val="en-US"/>
        </w:rPr>
        <w:t>O</w:t>
      </w:r>
      <w:r w:rsidRPr="005054CE">
        <w:rPr>
          <w:color w:val="000000"/>
        </w:rPr>
        <w:t xml:space="preserve">xfordmedicine.com </w:t>
      </w:r>
    </w:p>
    <w:p w14:paraId="031D9AC7" w14:textId="77777777" w:rsidR="006F0DDF" w:rsidRPr="005054CE" w:rsidRDefault="006F0DDF" w:rsidP="006F0DDF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567"/>
        </w:tabs>
        <w:ind w:right="111"/>
        <w:jc w:val="both"/>
        <w:rPr>
          <w:color w:val="000000"/>
        </w:rPr>
      </w:pPr>
      <w:r w:rsidRPr="007A6083">
        <w:rPr>
          <w:color w:val="000000"/>
        </w:rPr>
        <w:t xml:space="preserve"> </w:t>
      </w:r>
      <w:hyperlink r:id="rId9" w:history="1">
        <w:r w:rsidRPr="005054CE">
          <w:rPr>
            <w:rStyle w:val="a3"/>
            <w:color w:val="000000"/>
            <w:lang w:val="en-US"/>
          </w:rPr>
          <w:t>U</w:t>
        </w:r>
        <w:r w:rsidRPr="005054CE">
          <w:rPr>
            <w:rStyle w:val="a3"/>
            <w:color w:val="000000"/>
          </w:rPr>
          <w:t>ptodate.com</w:t>
        </w:r>
      </w:hyperlink>
      <w:r w:rsidRPr="005054CE">
        <w:rPr>
          <w:rStyle w:val="a3"/>
          <w:color w:val="000000"/>
        </w:rPr>
        <w:t xml:space="preserve"> </w:t>
      </w:r>
    </w:p>
    <w:p w14:paraId="21C7791F" w14:textId="77777777" w:rsidR="006F0DDF" w:rsidRPr="005054CE" w:rsidRDefault="006F0DDF" w:rsidP="006F0DDF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567"/>
        </w:tabs>
        <w:ind w:right="111"/>
        <w:jc w:val="both"/>
        <w:rPr>
          <w:color w:val="000000"/>
        </w:rPr>
      </w:pPr>
      <w:r w:rsidRPr="005054CE">
        <w:rPr>
          <w:color w:val="000000"/>
          <w:lang w:val="en-US"/>
        </w:rPr>
        <w:t xml:space="preserve"> </w:t>
      </w:r>
      <w:hyperlink r:id="rId10" w:history="1">
        <w:r w:rsidRPr="005054CE">
          <w:rPr>
            <w:color w:val="000000"/>
          </w:rPr>
          <w:t>research.nhgri.nih.gov</w:t>
        </w:r>
      </w:hyperlink>
      <w:r w:rsidRPr="005054CE">
        <w:rPr>
          <w:color w:val="000000"/>
        </w:rPr>
        <w:t xml:space="preserve"> </w:t>
      </w:r>
      <w:r w:rsidRPr="005054CE">
        <w:rPr>
          <w:color w:val="000000"/>
          <w:lang w:val="en-US"/>
        </w:rPr>
        <w:t xml:space="preserve"> </w:t>
      </w:r>
    </w:p>
    <w:p w14:paraId="7C7E4FE9" w14:textId="77777777" w:rsidR="006F0DDF" w:rsidRPr="005054CE" w:rsidRDefault="006F0DDF" w:rsidP="006F0DDF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993"/>
        </w:tabs>
        <w:ind w:right="111"/>
        <w:rPr>
          <w:color w:val="000000"/>
        </w:rPr>
      </w:pPr>
      <w:r w:rsidRPr="005054CE">
        <w:rPr>
          <w:color w:val="000000"/>
        </w:rPr>
        <w:t xml:space="preserve"> </w:t>
      </w:r>
      <w:hyperlink r:id="rId11" w:history="1">
        <w:r w:rsidRPr="005054CE">
          <w:rPr>
            <w:color w:val="000000"/>
          </w:rPr>
          <w:t>ncbi.nlm.nih.gov/PubMed/</w:t>
        </w:r>
      </w:hyperlink>
      <w:r w:rsidRPr="005054CE">
        <w:rPr>
          <w:color w:val="000000"/>
        </w:rPr>
        <w:t xml:space="preserve"> </w:t>
      </w:r>
    </w:p>
    <w:p w14:paraId="14CC9096" w14:textId="77777777" w:rsidR="006F0DDF" w:rsidRPr="005054CE" w:rsidRDefault="006F0DDF" w:rsidP="006F0DDF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993"/>
        </w:tabs>
        <w:ind w:right="111"/>
      </w:pPr>
      <w:r w:rsidRPr="005054CE">
        <w:t xml:space="preserve"> </w:t>
      </w:r>
      <w:hyperlink r:id="rId12" w:history="1">
        <w:r w:rsidRPr="005054CE">
          <w:t>medline.com</w:t>
        </w:r>
      </w:hyperlink>
      <w:r w:rsidRPr="005054CE">
        <w:t xml:space="preserve"> </w:t>
      </w:r>
    </w:p>
    <w:p w14:paraId="06D3968C" w14:textId="77777777" w:rsidR="006F0DDF" w:rsidRPr="005054CE" w:rsidRDefault="006F0DDF" w:rsidP="006F0DDF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993"/>
        </w:tabs>
        <w:ind w:right="111"/>
      </w:pPr>
      <w:r w:rsidRPr="005054CE">
        <w:t>с</w:t>
      </w:r>
      <w:r w:rsidRPr="005054CE">
        <w:rPr>
          <w:lang w:val="en-US"/>
        </w:rPr>
        <w:t>linical</w:t>
      </w:r>
      <w:r w:rsidRPr="005054CE">
        <w:t xml:space="preserve"> </w:t>
      </w:r>
      <w:r w:rsidRPr="005054CE">
        <w:rPr>
          <w:lang w:val="en-US"/>
        </w:rPr>
        <w:t>Learning</w:t>
      </w:r>
      <w:r w:rsidRPr="005054CE">
        <w:t xml:space="preserve"> </w:t>
      </w:r>
      <w:r w:rsidRPr="005054CE">
        <w:rPr>
          <w:lang w:val="en-US"/>
        </w:rPr>
        <w:t>by</w:t>
      </w:r>
      <w:r w:rsidRPr="005054CE">
        <w:t xml:space="preserve"> </w:t>
      </w:r>
      <w:r w:rsidRPr="005054CE">
        <w:rPr>
          <w:lang w:val="en-US"/>
        </w:rPr>
        <w:t>ELSEVIER</w:t>
      </w:r>
      <w:r w:rsidRPr="005054CE">
        <w:t xml:space="preserve"> </w:t>
      </w:r>
    </w:p>
    <w:p w14:paraId="7E433A58" w14:textId="77777777" w:rsidR="006F0DDF" w:rsidRPr="005054CE" w:rsidRDefault="006F0DDF" w:rsidP="006F0DDF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993"/>
        </w:tabs>
        <w:ind w:right="111"/>
        <w:rPr>
          <w:b/>
          <w:color w:val="FF6600"/>
        </w:rPr>
      </w:pPr>
      <w:hyperlink r:id="rId13" w:history="1">
        <w:r w:rsidRPr="005054CE">
          <w:rPr>
            <w:rStyle w:val="a3"/>
          </w:rPr>
          <w:t>https://medelement.com/</w:t>
        </w:r>
      </w:hyperlink>
      <w:r w:rsidRPr="005054CE">
        <w:t xml:space="preserve"> </w:t>
      </w:r>
    </w:p>
    <w:p w14:paraId="75697049" w14:textId="742238BA" w:rsidR="00041661" w:rsidRDefault="006F0DDF" w:rsidP="006F0DDF">
      <w:hyperlink r:id="rId14" w:history="1">
        <w:r w:rsidRPr="005054CE">
          <w:rPr>
            <w:rStyle w:val="a3"/>
          </w:rPr>
          <w:t>https://www.cochranelibrary.com</w:t>
        </w:r>
      </w:hyperlink>
    </w:p>
    <w:sectPr w:rsidR="00041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14980"/>
    <w:multiLevelType w:val="hybridMultilevel"/>
    <w:tmpl w:val="D44AA5B6"/>
    <w:lvl w:ilvl="0" w:tplc="AA447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84FC0"/>
    <w:multiLevelType w:val="hybridMultilevel"/>
    <w:tmpl w:val="D44AA5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253DE"/>
    <w:multiLevelType w:val="hybridMultilevel"/>
    <w:tmpl w:val="D44AA5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07B4F"/>
    <w:multiLevelType w:val="hybridMultilevel"/>
    <w:tmpl w:val="D44AA5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0746B"/>
    <w:multiLevelType w:val="hybridMultilevel"/>
    <w:tmpl w:val="37A4064E"/>
    <w:lvl w:ilvl="0" w:tplc="5A0AC2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926147">
    <w:abstractNumId w:val="4"/>
  </w:num>
  <w:num w:numId="2" w16cid:durableId="1469008072">
    <w:abstractNumId w:val="0"/>
  </w:num>
  <w:num w:numId="3" w16cid:durableId="593132059">
    <w:abstractNumId w:val="2"/>
  </w:num>
  <w:num w:numId="4" w16cid:durableId="1054625640">
    <w:abstractNumId w:val="1"/>
  </w:num>
  <w:num w:numId="5" w16cid:durableId="1417164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61"/>
    <w:rsid w:val="00041661"/>
    <w:rsid w:val="00684CC5"/>
    <w:rsid w:val="006F0DDF"/>
    <w:rsid w:val="00D8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72396"/>
  <w15:chartTrackingRefBased/>
  <w15:docId w15:val="{D00CA770-C257-4267-B0C8-4BAFEBAA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F0DDF"/>
    <w:rPr>
      <w:color w:val="0033CC"/>
      <w:u w:val="single"/>
    </w:rPr>
  </w:style>
  <w:style w:type="paragraph" w:styleId="a4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5"/>
    <w:uiPriority w:val="34"/>
    <w:qFormat/>
    <w:rsid w:val="006F0DDF"/>
    <w:pPr>
      <w:ind w:left="720"/>
      <w:contextualSpacing/>
    </w:pPr>
  </w:style>
  <w:style w:type="character" w:customStyle="1" w:styleId="a5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4"/>
    <w:uiPriority w:val="34"/>
    <w:rsid w:val="006F0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6F0DD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F0D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line.com" TargetMode="External"/><Relationship Id="rId13" Type="http://schemas.openxmlformats.org/officeDocument/2006/relationships/hyperlink" Target="https://medelemen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ubMed/" TargetMode="External"/><Relationship Id="rId12" Type="http://schemas.openxmlformats.org/officeDocument/2006/relationships/hyperlink" Target="http://www.medline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esearch.nhgri.nih.gov/" TargetMode="External"/><Relationship Id="rId11" Type="http://schemas.openxmlformats.org/officeDocument/2006/relationships/hyperlink" Target="http://www.ncbi.nlm.nih.gov/PubMed/" TargetMode="External"/><Relationship Id="rId5" Type="http://schemas.openxmlformats.org/officeDocument/2006/relationships/hyperlink" Target="http://www.uptodate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research.nhgri.nih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ptodate.com" TargetMode="External"/><Relationship Id="rId14" Type="http://schemas.openxmlformats.org/officeDocument/2006/relationships/hyperlink" Target="https://www.cochranelibrary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Almagul Kurmanova</dc:creator>
  <cp:keywords/>
  <dc:description/>
  <cp:lastModifiedBy>Almagul Kurmanova</cp:lastModifiedBy>
  <cp:revision>3</cp:revision>
  <dcterms:created xsi:type="dcterms:W3CDTF">2022-09-06T04:04:00Z</dcterms:created>
  <dcterms:modified xsi:type="dcterms:W3CDTF">2022-09-06T04:15:00Z</dcterms:modified>
</cp:coreProperties>
</file>